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33" w:rsidRPr="001E342C" w:rsidRDefault="009A6033" w:rsidP="009A6033">
      <w:pPr>
        <w:jc w:val="center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TRUTH IN TAXATION SUMMARY</w:t>
      </w:r>
    </w:p>
    <w:p w:rsidR="009A6033" w:rsidRPr="001E342C" w:rsidRDefault="009A6033" w:rsidP="009A6033">
      <w:pPr>
        <w:jc w:val="center"/>
        <w:rPr>
          <w:sz w:val="20"/>
          <w:szCs w:val="20"/>
        </w:rPr>
      </w:pPr>
      <w:r w:rsidRPr="001E342C">
        <w:rPr>
          <w:sz w:val="20"/>
          <w:szCs w:val="20"/>
        </w:rPr>
        <w:t>TEXAS PROPERTY TAX CODE SECTION 26.16</w:t>
      </w:r>
    </w:p>
    <w:p w:rsidR="00851E5F" w:rsidRPr="001E342C" w:rsidRDefault="009A6033" w:rsidP="009A6033">
      <w:pPr>
        <w:jc w:val="center"/>
        <w:rPr>
          <w:b/>
          <w:sz w:val="20"/>
          <w:szCs w:val="20"/>
        </w:rPr>
      </w:pPr>
      <w:r w:rsidRPr="001E342C">
        <w:rPr>
          <w:sz w:val="20"/>
          <w:szCs w:val="20"/>
        </w:rPr>
        <w:t>COUNTY OF TITUS</w:t>
      </w:r>
    </w:p>
    <w:p w:rsidR="00FD1581" w:rsidRPr="001E342C" w:rsidRDefault="00FD1581" w:rsidP="001E342C">
      <w:pPr>
        <w:jc w:val="both"/>
        <w:rPr>
          <w:b/>
          <w:sz w:val="20"/>
          <w:szCs w:val="20"/>
        </w:rPr>
      </w:pP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1E342C" w:rsidRDefault="001E342C" w:rsidP="008A2F71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TAXING ENTITY</w:t>
      </w:r>
      <w:r w:rsidR="008A2F71">
        <w:rPr>
          <w:b/>
          <w:sz w:val="20"/>
          <w:szCs w:val="20"/>
        </w:rPr>
        <w:tab/>
      </w:r>
      <w:r w:rsidR="008A2F71">
        <w:rPr>
          <w:b/>
          <w:sz w:val="20"/>
          <w:szCs w:val="20"/>
        </w:rPr>
        <w:tab/>
        <w:t>ADOPTED</w:t>
      </w:r>
      <w:r w:rsidR="008A2F71">
        <w:rPr>
          <w:b/>
          <w:sz w:val="20"/>
          <w:szCs w:val="20"/>
        </w:rPr>
        <w:tab/>
        <w:t>MAINTENANCE &amp;</w:t>
      </w:r>
      <w:r w:rsidR="008A2F71">
        <w:rPr>
          <w:b/>
          <w:sz w:val="20"/>
          <w:szCs w:val="20"/>
        </w:rPr>
        <w:tab/>
        <w:t>DEBT RATE</w:t>
      </w:r>
      <w:r w:rsidR="008A2F71">
        <w:rPr>
          <w:b/>
          <w:sz w:val="20"/>
          <w:szCs w:val="20"/>
        </w:rPr>
        <w:tab/>
        <w:t>EFFECTIVE</w:t>
      </w:r>
      <w:r w:rsidR="008A2F71">
        <w:rPr>
          <w:b/>
          <w:sz w:val="20"/>
          <w:szCs w:val="20"/>
        </w:rPr>
        <w:tab/>
        <w:t>EFFECTIVE</w:t>
      </w:r>
      <w:r w:rsidR="008A2F71">
        <w:rPr>
          <w:b/>
          <w:sz w:val="20"/>
          <w:szCs w:val="20"/>
        </w:rPr>
        <w:tab/>
      </w:r>
      <w:r w:rsidR="008A2F71">
        <w:rPr>
          <w:b/>
          <w:sz w:val="20"/>
          <w:szCs w:val="20"/>
        </w:rPr>
        <w:tab/>
        <w:t>ROLLBACK</w:t>
      </w:r>
    </w:p>
    <w:p w:rsidR="008A2F71" w:rsidRDefault="008A2F71" w:rsidP="008A2F71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TAX RATE</w:t>
      </w:r>
      <w:r>
        <w:rPr>
          <w:b/>
          <w:sz w:val="20"/>
          <w:szCs w:val="20"/>
        </w:rPr>
        <w:tab/>
        <w:t>OPERATIONS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TAX RATE</w:t>
      </w:r>
      <w:r>
        <w:rPr>
          <w:b/>
          <w:sz w:val="20"/>
          <w:szCs w:val="20"/>
        </w:rPr>
        <w:tab/>
        <w:t>MAINTENANCE &amp;</w:t>
      </w:r>
      <w:r>
        <w:rPr>
          <w:b/>
          <w:sz w:val="20"/>
          <w:szCs w:val="20"/>
        </w:rPr>
        <w:tab/>
        <w:t>TAX RATE</w:t>
      </w:r>
    </w:p>
    <w:p w:rsidR="001E342C" w:rsidRDefault="008A2F71" w:rsidP="008A2F71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OPERATIONS RATE</w:t>
      </w:r>
      <w:r>
        <w:rPr>
          <w:b/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CHAPEL HILL ISD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2A2090" w:rsidRDefault="002A2090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1.145900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0.105900</w:t>
      </w:r>
      <w:r>
        <w:rPr>
          <w:sz w:val="20"/>
          <w:szCs w:val="20"/>
        </w:rPr>
        <w:tab/>
        <w:t>1.116600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1.363500</w:t>
      </w:r>
    </w:p>
    <w:p w:rsidR="00500992" w:rsidRDefault="00500992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1.145900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0.105900</w:t>
      </w:r>
      <w:r>
        <w:rPr>
          <w:sz w:val="20"/>
          <w:szCs w:val="20"/>
        </w:rPr>
        <w:tab/>
        <w:t>1.155600</w:t>
      </w:r>
      <w:r>
        <w:rPr>
          <w:sz w:val="20"/>
          <w:szCs w:val="20"/>
        </w:rPr>
        <w:tab/>
        <w:t>1.049700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1.145900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1.137900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0.097900</w:t>
      </w:r>
      <w:r w:rsidRPr="001E342C">
        <w:rPr>
          <w:sz w:val="20"/>
          <w:szCs w:val="20"/>
        </w:rPr>
        <w:tab/>
        <w:t>1.166500</w:t>
      </w:r>
      <w:r w:rsidRPr="001E342C">
        <w:rPr>
          <w:sz w:val="20"/>
          <w:szCs w:val="20"/>
        </w:rPr>
        <w:tab/>
        <w:t>1.068600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1.137900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1.138500</w:t>
      </w:r>
      <w:r w:rsidRPr="001E342C">
        <w:rPr>
          <w:sz w:val="20"/>
          <w:szCs w:val="20"/>
        </w:rPr>
        <w:tab/>
        <w:t>1.040100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0.984000</w:t>
      </w:r>
      <w:r w:rsidRPr="001E342C">
        <w:rPr>
          <w:sz w:val="20"/>
          <w:szCs w:val="20"/>
        </w:rPr>
        <w:tab/>
        <w:t>1.163700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1.163700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1.136900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0.096900</w:t>
      </w:r>
      <w:r w:rsidRPr="001E342C">
        <w:rPr>
          <w:sz w:val="20"/>
          <w:szCs w:val="20"/>
        </w:rPr>
        <w:tab/>
        <w:t>1.194900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1.136900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1.143714</w:t>
      </w:r>
      <w:r w:rsidRPr="001E342C">
        <w:rPr>
          <w:sz w:val="20"/>
          <w:szCs w:val="20"/>
        </w:rPr>
        <w:tab/>
        <w:t>1.040050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0.103664</w:t>
      </w:r>
      <w:r w:rsidRPr="001E342C">
        <w:rPr>
          <w:sz w:val="20"/>
          <w:szCs w:val="20"/>
        </w:rPr>
        <w:tab/>
        <w:t>1.160967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1.143714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DAINGERFIELD ISD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2A2090" w:rsidRDefault="002A2090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1.154599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0.114599</w:t>
      </w:r>
      <w:r>
        <w:rPr>
          <w:sz w:val="20"/>
          <w:szCs w:val="20"/>
        </w:rPr>
        <w:tab/>
        <w:t>1.027151</w:t>
      </w:r>
      <w:r>
        <w:rPr>
          <w:sz w:val="20"/>
          <w:szCs w:val="20"/>
        </w:rPr>
        <w:tab/>
        <w:t>1.000000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1.154646</w:t>
      </w:r>
    </w:p>
    <w:p w:rsidR="00500992" w:rsidRDefault="00500992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1.154599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0.114599</w:t>
      </w:r>
      <w:r>
        <w:rPr>
          <w:sz w:val="20"/>
          <w:szCs w:val="20"/>
        </w:rPr>
        <w:tab/>
        <w:t>1.230410</w:t>
      </w:r>
      <w:r>
        <w:rPr>
          <w:sz w:val="20"/>
          <w:szCs w:val="20"/>
        </w:rPr>
        <w:tab/>
        <w:t>1.115811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1.154599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1.155000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0.115000</w:t>
      </w:r>
      <w:r w:rsidRPr="001E342C">
        <w:rPr>
          <w:sz w:val="20"/>
          <w:szCs w:val="20"/>
        </w:rPr>
        <w:tab/>
        <w:t>1.095826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1.141636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0.101636</w:t>
      </w:r>
      <w:r w:rsidRPr="001E342C">
        <w:rPr>
          <w:sz w:val="20"/>
          <w:szCs w:val="20"/>
        </w:rPr>
        <w:tab/>
        <w:t>1.103164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1.144597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1.150188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0.110188</w:t>
      </w:r>
      <w:r w:rsidRPr="001E342C">
        <w:rPr>
          <w:sz w:val="20"/>
          <w:szCs w:val="20"/>
        </w:rPr>
        <w:tab/>
        <w:t>1.203167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1.150188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1.154285</w:t>
      </w:r>
      <w:r w:rsidRPr="001E342C">
        <w:rPr>
          <w:sz w:val="20"/>
          <w:szCs w:val="20"/>
        </w:rPr>
        <w:tab/>
        <w:t>1.040050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0.114235</w:t>
      </w:r>
      <w:r w:rsidRPr="001E342C">
        <w:rPr>
          <w:sz w:val="20"/>
          <w:szCs w:val="20"/>
        </w:rPr>
        <w:tab/>
        <w:t>1.149275</w:t>
      </w:r>
      <w:r w:rsidRPr="001E342C">
        <w:rPr>
          <w:sz w:val="20"/>
          <w:szCs w:val="20"/>
        </w:rPr>
        <w:tab/>
        <w:t>1.040050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1.157305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HARTS BLUFF ISD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2A2090" w:rsidRDefault="002A2090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1.023200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</w:p>
    <w:p w:rsidR="00500992" w:rsidRDefault="00500992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1.063500</w:t>
      </w:r>
      <w:r>
        <w:rPr>
          <w:sz w:val="20"/>
          <w:szCs w:val="20"/>
        </w:rPr>
        <w:tab/>
        <w:t>1.063500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1.066500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0.999100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MT PLEASANT, CITY OF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2A2090" w:rsidRDefault="002A2090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0.343700</w:t>
      </w:r>
      <w:r>
        <w:rPr>
          <w:sz w:val="20"/>
          <w:szCs w:val="20"/>
        </w:rPr>
        <w:tab/>
        <w:t>0.313900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0.029800</w:t>
      </w:r>
      <w:r>
        <w:rPr>
          <w:sz w:val="20"/>
          <w:szCs w:val="20"/>
        </w:rPr>
        <w:tab/>
        <w:t>0.343700</w:t>
      </w:r>
      <w:r>
        <w:rPr>
          <w:sz w:val="20"/>
          <w:szCs w:val="20"/>
        </w:rPr>
        <w:tab/>
        <w:t>0.363000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0.375300</w:t>
      </w:r>
    </w:p>
    <w:p w:rsidR="00500992" w:rsidRDefault="00500992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0.343300</w:t>
      </w:r>
      <w:r>
        <w:rPr>
          <w:sz w:val="20"/>
          <w:szCs w:val="20"/>
        </w:rPr>
        <w:tab/>
        <w:t>0.314300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0.029000</w:t>
      </w:r>
      <w:r>
        <w:rPr>
          <w:sz w:val="20"/>
          <w:szCs w:val="20"/>
        </w:rPr>
        <w:tab/>
        <w:t>0.323300</w:t>
      </w:r>
      <w:r>
        <w:rPr>
          <w:sz w:val="20"/>
          <w:szCs w:val="20"/>
        </w:rPr>
        <w:tab/>
        <w:t>0.293800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0.400400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lastRenderedPageBreak/>
        <w:t>TAX YEAR 2012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0.316500</w:t>
      </w:r>
      <w:r w:rsidRPr="001E342C">
        <w:rPr>
          <w:sz w:val="20"/>
          <w:szCs w:val="20"/>
        </w:rPr>
        <w:tab/>
        <w:t>0.288600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0.027900</w:t>
      </w:r>
      <w:r w:rsidRPr="001E342C">
        <w:rPr>
          <w:sz w:val="20"/>
          <w:szCs w:val="20"/>
        </w:rPr>
        <w:tab/>
        <w:t>0.314000</w:t>
      </w:r>
      <w:r w:rsidRPr="001E342C">
        <w:rPr>
          <w:sz w:val="20"/>
          <w:szCs w:val="20"/>
        </w:rPr>
        <w:tab/>
        <w:t>0.335400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0.390600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0.316500</w:t>
      </w:r>
      <w:r w:rsidRPr="001E342C">
        <w:rPr>
          <w:sz w:val="20"/>
          <w:szCs w:val="20"/>
        </w:rPr>
        <w:tab/>
        <w:t>0.290900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0.025600</w:t>
      </w:r>
      <w:r w:rsidRPr="001E342C">
        <w:rPr>
          <w:sz w:val="20"/>
          <w:szCs w:val="20"/>
        </w:rPr>
        <w:tab/>
        <w:t>0.316500</w:t>
      </w:r>
      <w:r w:rsidRPr="001E342C">
        <w:rPr>
          <w:sz w:val="20"/>
          <w:szCs w:val="20"/>
        </w:rPr>
        <w:tab/>
        <w:t>0.339500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0.395000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0.310000</w:t>
      </w:r>
      <w:r w:rsidRPr="001E342C">
        <w:rPr>
          <w:sz w:val="20"/>
          <w:szCs w:val="20"/>
        </w:rPr>
        <w:tab/>
        <w:t>0.284000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0.026000</w:t>
      </w:r>
      <w:r w:rsidRPr="001E342C">
        <w:rPr>
          <w:sz w:val="20"/>
          <w:szCs w:val="20"/>
        </w:rPr>
        <w:tab/>
        <w:t>0.323000</w:t>
      </w:r>
      <w:r w:rsidRPr="001E342C">
        <w:rPr>
          <w:sz w:val="20"/>
          <w:szCs w:val="20"/>
        </w:rPr>
        <w:tab/>
        <w:t>0.341400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0.395100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0.310000</w:t>
      </w:r>
      <w:r w:rsidRPr="001E342C">
        <w:rPr>
          <w:sz w:val="20"/>
          <w:szCs w:val="20"/>
        </w:rPr>
        <w:tab/>
        <w:t>0.284000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0.026000</w:t>
      </w:r>
      <w:r w:rsidRPr="001E342C">
        <w:rPr>
          <w:sz w:val="20"/>
          <w:szCs w:val="20"/>
        </w:rPr>
        <w:tab/>
        <w:t>0.306600</w:t>
      </w:r>
      <w:r w:rsidRPr="001E342C">
        <w:rPr>
          <w:sz w:val="20"/>
          <w:szCs w:val="20"/>
        </w:rPr>
        <w:tab/>
        <w:t>0.335000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0.386700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MT PLEASANT ISD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2A2090" w:rsidRDefault="002A2090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1.212000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0.172000</w:t>
      </w:r>
      <w:r>
        <w:rPr>
          <w:sz w:val="20"/>
          <w:szCs w:val="20"/>
        </w:rPr>
        <w:tab/>
        <w:t>1.196760</w:t>
      </w:r>
      <w:r>
        <w:rPr>
          <w:sz w:val="20"/>
          <w:szCs w:val="20"/>
        </w:rPr>
        <w:tab/>
        <w:t>1.022970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1.212000</w:t>
      </w:r>
    </w:p>
    <w:p w:rsidR="00500992" w:rsidRDefault="00500992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1.203000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0.163000</w:t>
      </w:r>
      <w:r>
        <w:rPr>
          <w:sz w:val="20"/>
          <w:szCs w:val="20"/>
        </w:rPr>
        <w:tab/>
        <w:t>1.314103</w:t>
      </w:r>
      <w:r>
        <w:rPr>
          <w:sz w:val="20"/>
          <w:szCs w:val="20"/>
        </w:rPr>
        <w:tab/>
        <w:t>1.148629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1.205524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1.203000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0.163000</w:t>
      </w:r>
      <w:r w:rsidRPr="001E342C">
        <w:rPr>
          <w:sz w:val="20"/>
          <w:szCs w:val="20"/>
        </w:rPr>
        <w:tab/>
        <w:t>1.474000</w:t>
      </w:r>
      <w:r w:rsidRPr="001E342C">
        <w:rPr>
          <w:sz w:val="20"/>
          <w:szCs w:val="20"/>
        </w:rPr>
        <w:tab/>
        <w:t>1.203000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1.203000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1.225000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0.185000</w:t>
      </w:r>
      <w:r w:rsidRPr="001E342C">
        <w:rPr>
          <w:sz w:val="20"/>
          <w:szCs w:val="20"/>
        </w:rPr>
        <w:tab/>
        <w:t>1.167600</w:t>
      </w:r>
      <w:r w:rsidRPr="001E342C">
        <w:rPr>
          <w:sz w:val="20"/>
          <w:szCs w:val="20"/>
        </w:rPr>
        <w:tab/>
        <w:t>1.087200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1.225200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1.174000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0.134000</w:t>
      </w:r>
      <w:r w:rsidRPr="001E342C">
        <w:rPr>
          <w:sz w:val="20"/>
          <w:szCs w:val="20"/>
        </w:rPr>
        <w:tab/>
        <w:t>1.244595</w:t>
      </w:r>
      <w:r w:rsidRPr="001E342C">
        <w:rPr>
          <w:sz w:val="20"/>
          <w:szCs w:val="20"/>
        </w:rPr>
        <w:tab/>
      </w:r>
      <w:r w:rsidR="007F0F82">
        <w:rPr>
          <w:sz w:val="20"/>
          <w:szCs w:val="20"/>
        </w:rPr>
        <w:t>1.076000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1.174263</w:t>
      </w:r>
      <w:r w:rsidRPr="001E342C">
        <w:rPr>
          <w:sz w:val="20"/>
          <w:szCs w:val="20"/>
        </w:rPr>
        <w:tab/>
      </w:r>
    </w:p>
    <w:p w:rsidR="00F2067A" w:rsidRDefault="00851E5F" w:rsidP="008A2F71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1.174000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F2067A">
        <w:rPr>
          <w:sz w:val="20"/>
          <w:szCs w:val="20"/>
        </w:rPr>
        <w:t>0.13</w:t>
      </w:r>
      <w:r w:rsidRPr="001E342C">
        <w:rPr>
          <w:sz w:val="20"/>
          <w:szCs w:val="20"/>
        </w:rPr>
        <w:t>4000</w:t>
      </w:r>
      <w:r w:rsidRPr="001E342C">
        <w:rPr>
          <w:sz w:val="20"/>
          <w:szCs w:val="20"/>
        </w:rPr>
        <w:tab/>
      </w:r>
      <w:r w:rsidR="00F2067A">
        <w:rPr>
          <w:sz w:val="20"/>
          <w:szCs w:val="20"/>
        </w:rPr>
        <w:t>1.207000</w:t>
      </w:r>
      <w:r w:rsidRPr="001E342C">
        <w:rPr>
          <w:sz w:val="20"/>
          <w:szCs w:val="20"/>
        </w:rPr>
        <w:tab/>
      </w:r>
      <w:r w:rsidR="00F2067A">
        <w:rPr>
          <w:sz w:val="20"/>
          <w:szCs w:val="20"/>
        </w:rPr>
        <w:t>1.069000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F2067A">
        <w:rPr>
          <w:sz w:val="20"/>
          <w:szCs w:val="20"/>
        </w:rPr>
        <w:t>1.177000</w:t>
      </w:r>
    </w:p>
    <w:p w:rsidR="00851E5F" w:rsidRPr="001E342C" w:rsidRDefault="00851E5F" w:rsidP="008A2F71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NORTHEAST TEXAS COMM COLLEGE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2A2090" w:rsidRDefault="002A2090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0.099500</w:t>
      </w:r>
      <w:r>
        <w:rPr>
          <w:sz w:val="20"/>
          <w:szCs w:val="20"/>
        </w:rPr>
        <w:tab/>
        <w:t>0.072300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0.027200</w:t>
      </w:r>
      <w:r>
        <w:rPr>
          <w:sz w:val="20"/>
          <w:szCs w:val="20"/>
        </w:rPr>
        <w:tab/>
        <w:t>0.099500</w:t>
      </w:r>
      <w:r>
        <w:rPr>
          <w:sz w:val="20"/>
          <w:szCs w:val="20"/>
        </w:rPr>
        <w:tab/>
        <w:t>0.072620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0.105630</w:t>
      </w:r>
    </w:p>
    <w:p w:rsidR="00500992" w:rsidRDefault="00500992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0.100000</w:t>
      </w:r>
      <w:r>
        <w:rPr>
          <w:sz w:val="20"/>
          <w:szCs w:val="20"/>
        </w:rPr>
        <w:tab/>
        <w:t>0.072700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0.027300</w:t>
      </w:r>
      <w:r>
        <w:rPr>
          <w:sz w:val="20"/>
          <w:szCs w:val="20"/>
        </w:rPr>
        <w:tab/>
      </w:r>
      <w:r w:rsidR="00D24925">
        <w:rPr>
          <w:sz w:val="20"/>
          <w:szCs w:val="20"/>
        </w:rPr>
        <w:t>0.106386</w:t>
      </w:r>
      <w:r>
        <w:rPr>
          <w:sz w:val="20"/>
          <w:szCs w:val="20"/>
        </w:rPr>
        <w:tab/>
      </w:r>
      <w:r w:rsidR="00D24925">
        <w:rPr>
          <w:sz w:val="20"/>
          <w:szCs w:val="20"/>
        </w:rPr>
        <w:t>0.106386</w:t>
      </w:r>
      <w:r>
        <w:rPr>
          <w:sz w:val="20"/>
          <w:szCs w:val="20"/>
        </w:rPr>
        <w:tab/>
      </w:r>
      <w:r w:rsidR="00D24925">
        <w:rPr>
          <w:sz w:val="20"/>
          <w:szCs w:val="20"/>
        </w:rPr>
        <w:tab/>
        <w:t>0.113352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0.100000</w:t>
      </w:r>
      <w:r w:rsidRPr="001E342C">
        <w:rPr>
          <w:sz w:val="20"/>
          <w:szCs w:val="20"/>
        </w:rPr>
        <w:tab/>
        <w:t>0.074120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0.025880</w:t>
      </w:r>
      <w:r w:rsidRPr="001E342C">
        <w:rPr>
          <w:sz w:val="20"/>
          <w:szCs w:val="20"/>
        </w:rPr>
        <w:tab/>
        <w:t>0.103884</w:t>
      </w:r>
      <w:r w:rsidRPr="001E342C">
        <w:rPr>
          <w:sz w:val="20"/>
          <w:szCs w:val="20"/>
        </w:rPr>
        <w:tab/>
        <w:t>0.103884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0.111112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0.099997</w:t>
      </w:r>
      <w:r w:rsidRPr="001E342C">
        <w:rPr>
          <w:sz w:val="20"/>
          <w:szCs w:val="20"/>
        </w:rPr>
        <w:tab/>
        <w:t>0.075594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0.024403</w:t>
      </w:r>
      <w:r w:rsidRPr="001E342C">
        <w:rPr>
          <w:sz w:val="20"/>
          <w:szCs w:val="20"/>
        </w:rPr>
        <w:tab/>
        <w:t>0.099997</w:t>
      </w:r>
      <w:r w:rsidRPr="001E342C">
        <w:rPr>
          <w:sz w:val="20"/>
          <w:szCs w:val="20"/>
        </w:rPr>
        <w:tab/>
        <w:t>0.099997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0.108556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0.100000</w:t>
      </w:r>
      <w:r w:rsidRPr="001E342C">
        <w:rPr>
          <w:sz w:val="20"/>
          <w:szCs w:val="20"/>
        </w:rPr>
        <w:tab/>
        <w:t>0.077756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0.022244</w:t>
      </w:r>
      <w:r w:rsidRPr="001E342C">
        <w:rPr>
          <w:sz w:val="20"/>
          <w:szCs w:val="20"/>
        </w:rPr>
        <w:tab/>
        <w:t>0.101689</w:t>
      </w:r>
      <w:r w:rsidRPr="001E342C">
        <w:rPr>
          <w:sz w:val="20"/>
          <w:szCs w:val="20"/>
        </w:rPr>
        <w:tab/>
        <w:t>0.101689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0.107915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0.100000</w:t>
      </w:r>
      <w:r w:rsidRPr="001E342C">
        <w:rPr>
          <w:sz w:val="20"/>
          <w:szCs w:val="20"/>
        </w:rPr>
        <w:tab/>
        <w:t>0.077983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0.022017</w:t>
      </w:r>
      <w:r w:rsidRPr="001E342C">
        <w:rPr>
          <w:sz w:val="20"/>
          <w:szCs w:val="20"/>
        </w:rPr>
        <w:tab/>
        <w:t>0.096600</w:t>
      </w:r>
      <w:r w:rsidRPr="001E342C">
        <w:rPr>
          <w:sz w:val="20"/>
          <w:szCs w:val="20"/>
        </w:rPr>
        <w:tab/>
        <w:t>0.072400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0.078100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PAUL PEWITT ISD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D24925" w:rsidRDefault="00D24925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1.098000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0.058000</w:t>
      </w:r>
      <w:r>
        <w:rPr>
          <w:sz w:val="20"/>
          <w:szCs w:val="20"/>
        </w:rPr>
        <w:tab/>
        <w:t>1.137739</w:t>
      </w:r>
      <w:r>
        <w:rPr>
          <w:sz w:val="20"/>
          <w:szCs w:val="20"/>
        </w:rPr>
        <w:tab/>
        <w:t>1.079739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1.103585</w:t>
      </w:r>
    </w:p>
    <w:p w:rsidR="00C7785E" w:rsidRDefault="00C7785E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1.098000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0.058000</w:t>
      </w:r>
      <w:r w:rsidR="00713713">
        <w:rPr>
          <w:sz w:val="20"/>
          <w:szCs w:val="20"/>
        </w:rPr>
        <w:tab/>
        <w:t>1.093190</w:t>
      </w:r>
      <w:r w:rsidR="00713713">
        <w:rPr>
          <w:sz w:val="20"/>
          <w:szCs w:val="20"/>
        </w:rPr>
        <w:tab/>
        <w:t>1.035190</w:t>
      </w:r>
      <w:r w:rsidR="00713713">
        <w:rPr>
          <w:sz w:val="20"/>
          <w:szCs w:val="20"/>
        </w:rPr>
        <w:tab/>
      </w:r>
      <w:r w:rsidR="00713713">
        <w:rPr>
          <w:sz w:val="20"/>
          <w:szCs w:val="20"/>
        </w:rPr>
        <w:tab/>
        <w:t>1.098850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1.105000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0.065000</w:t>
      </w:r>
      <w:r w:rsidRPr="001E342C">
        <w:rPr>
          <w:sz w:val="20"/>
          <w:szCs w:val="20"/>
        </w:rPr>
        <w:tab/>
        <w:t>1.130280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1.108055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1.105000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0.065000</w:t>
      </w:r>
      <w:r w:rsidRPr="001E342C">
        <w:rPr>
          <w:sz w:val="20"/>
          <w:szCs w:val="20"/>
        </w:rPr>
        <w:tab/>
        <w:t>1.187142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1.112488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1.095000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0.055000</w:t>
      </w:r>
      <w:r w:rsidRPr="001E342C">
        <w:rPr>
          <w:sz w:val="20"/>
          <w:szCs w:val="20"/>
        </w:rPr>
        <w:tab/>
        <w:t>0.862056</w:t>
      </w:r>
      <w:r w:rsidRPr="001E342C">
        <w:rPr>
          <w:sz w:val="20"/>
          <w:szCs w:val="20"/>
        </w:rPr>
        <w:tab/>
        <w:t>1.040000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1.095332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1.100000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0.060000</w:t>
      </w:r>
      <w:r w:rsidRPr="001E342C">
        <w:rPr>
          <w:sz w:val="20"/>
          <w:szCs w:val="20"/>
        </w:rPr>
        <w:tab/>
        <w:t>0.934916</w:t>
      </w:r>
      <w:r w:rsidRPr="001E342C">
        <w:rPr>
          <w:sz w:val="20"/>
          <w:szCs w:val="20"/>
        </w:rPr>
        <w:tab/>
        <w:t>1.040050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1.100634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RIVERCREST ISD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D24925" w:rsidRDefault="00D24925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1.300000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0.260000</w:t>
      </w:r>
      <w:r>
        <w:rPr>
          <w:sz w:val="20"/>
          <w:szCs w:val="20"/>
        </w:rPr>
        <w:tab/>
        <w:t>1.226712</w:t>
      </w:r>
      <w:r>
        <w:rPr>
          <w:sz w:val="20"/>
          <w:szCs w:val="20"/>
        </w:rPr>
        <w:tab/>
        <w:t>1.040050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1.300050</w:t>
      </w:r>
    </w:p>
    <w:p w:rsidR="00713713" w:rsidRDefault="00713713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1.300000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0.260000</w:t>
      </w:r>
      <w:r>
        <w:rPr>
          <w:sz w:val="20"/>
          <w:szCs w:val="20"/>
        </w:rPr>
        <w:tab/>
        <w:t>1.390671</w:t>
      </w:r>
      <w:r>
        <w:rPr>
          <w:sz w:val="20"/>
          <w:szCs w:val="20"/>
        </w:rPr>
        <w:tab/>
        <w:t>1.040050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1.300500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1.260000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0.220000</w:t>
      </w:r>
      <w:r w:rsidRPr="001E342C">
        <w:rPr>
          <w:sz w:val="20"/>
          <w:szCs w:val="20"/>
        </w:rPr>
        <w:tab/>
        <w:t>1.078738</w:t>
      </w:r>
      <w:r w:rsidRPr="001E342C">
        <w:rPr>
          <w:sz w:val="20"/>
          <w:szCs w:val="20"/>
        </w:rPr>
        <w:tab/>
        <w:t>1.040050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1.260050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1.260000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0.220000</w:t>
      </w:r>
      <w:r w:rsidRPr="001E342C">
        <w:rPr>
          <w:sz w:val="20"/>
          <w:szCs w:val="20"/>
        </w:rPr>
        <w:tab/>
        <w:t>1.316936</w:t>
      </w:r>
      <w:r w:rsidRPr="001E342C">
        <w:rPr>
          <w:sz w:val="20"/>
          <w:szCs w:val="20"/>
        </w:rPr>
        <w:tab/>
        <w:t>1.040050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1.260050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1.250000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0.210000</w:t>
      </w:r>
      <w:r w:rsidRPr="001E342C">
        <w:rPr>
          <w:sz w:val="20"/>
          <w:szCs w:val="20"/>
        </w:rPr>
        <w:tab/>
        <w:t>1.033430</w:t>
      </w:r>
      <w:r w:rsidRPr="001E342C">
        <w:rPr>
          <w:sz w:val="20"/>
          <w:szCs w:val="20"/>
        </w:rPr>
        <w:tab/>
        <w:t>1.040050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1.253959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1.250000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0.210000</w:t>
      </w:r>
      <w:r w:rsidRPr="001E342C">
        <w:rPr>
          <w:sz w:val="20"/>
          <w:szCs w:val="20"/>
        </w:rPr>
        <w:tab/>
        <w:t>1.067990</w:t>
      </w:r>
      <w:r w:rsidRPr="001E342C">
        <w:rPr>
          <w:sz w:val="20"/>
          <w:szCs w:val="20"/>
        </w:rPr>
        <w:tab/>
        <w:t>1.040050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1.250050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lastRenderedPageBreak/>
        <w:t>TALCO, CITY OF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D24925" w:rsidRDefault="00D24925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0.545900</w:t>
      </w:r>
      <w:r>
        <w:rPr>
          <w:sz w:val="20"/>
          <w:szCs w:val="20"/>
        </w:rPr>
        <w:tab/>
        <w:t>0.545900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0.545900</w:t>
      </w:r>
      <w:r>
        <w:rPr>
          <w:sz w:val="20"/>
          <w:szCs w:val="20"/>
        </w:rPr>
        <w:tab/>
        <w:t>0.545900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0.589500</w:t>
      </w:r>
    </w:p>
    <w:p w:rsidR="00713713" w:rsidRDefault="00713713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0.548200</w:t>
      </w:r>
      <w:r>
        <w:rPr>
          <w:sz w:val="20"/>
          <w:szCs w:val="20"/>
        </w:rPr>
        <w:tab/>
        <w:t>0.548200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0.548200</w:t>
      </w:r>
      <w:r>
        <w:rPr>
          <w:sz w:val="20"/>
          <w:szCs w:val="20"/>
        </w:rPr>
        <w:tab/>
        <w:t>0.548200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0.592000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1E342C"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>0.526400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0.526400</w:t>
      </w:r>
      <w:r w:rsidRPr="001E342C">
        <w:rPr>
          <w:sz w:val="20"/>
          <w:szCs w:val="20"/>
        </w:rPr>
        <w:tab/>
        <w:t>0.526400</w:t>
      </w:r>
      <w:r w:rsidRPr="001E342C">
        <w:rPr>
          <w:sz w:val="20"/>
          <w:szCs w:val="20"/>
        </w:rPr>
        <w:tab/>
        <w:t>0.526400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0.568500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0.563400</w:t>
      </w:r>
      <w:r w:rsidRPr="001E342C">
        <w:rPr>
          <w:sz w:val="20"/>
          <w:szCs w:val="20"/>
        </w:rPr>
        <w:tab/>
        <w:t>0.563400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0.563400</w:t>
      </w:r>
      <w:r w:rsidRPr="001E342C">
        <w:rPr>
          <w:sz w:val="20"/>
          <w:szCs w:val="20"/>
        </w:rPr>
        <w:tab/>
        <w:t>0.563400</w:t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0.608400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0.536500</w:t>
      </w:r>
      <w:r w:rsidRPr="001E342C">
        <w:rPr>
          <w:sz w:val="20"/>
          <w:szCs w:val="20"/>
        </w:rPr>
        <w:tab/>
        <w:t>0.536500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0.536500</w:t>
      </w:r>
      <w:r w:rsidRPr="001E342C">
        <w:rPr>
          <w:sz w:val="20"/>
          <w:szCs w:val="20"/>
        </w:rPr>
        <w:tab/>
        <w:t>0.536500</w:t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0.579400</w:t>
      </w:r>
      <w:r w:rsidR="008A2F71">
        <w:rPr>
          <w:sz w:val="20"/>
          <w:szCs w:val="20"/>
        </w:rPr>
        <w:tab/>
      </w:r>
    </w:p>
    <w:p w:rsidR="00AF009C" w:rsidRPr="00D24925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0.613100</w:t>
      </w:r>
      <w:r w:rsidRPr="001E342C">
        <w:rPr>
          <w:sz w:val="20"/>
          <w:szCs w:val="20"/>
        </w:rPr>
        <w:tab/>
        <w:t>0.613100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0.643500</w:t>
      </w:r>
      <w:r w:rsidRPr="001E342C">
        <w:rPr>
          <w:sz w:val="20"/>
          <w:szCs w:val="20"/>
        </w:rPr>
        <w:tab/>
        <w:t>0.643500</w:t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0.694900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TITUS COUNTY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D24925" w:rsidRDefault="00D24925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0.418200</w:t>
      </w:r>
      <w:r>
        <w:rPr>
          <w:sz w:val="20"/>
          <w:szCs w:val="20"/>
        </w:rPr>
        <w:tab/>
        <w:t>0.274400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0.143800</w:t>
      </w:r>
      <w:r>
        <w:rPr>
          <w:sz w:val="20"/>
          <w:szCs w:val="20"/>
        </w:rPr>
        <w:tab/>
        <w:t>0.409100</w:t>
      </w:r>
      <w:r>
        <w:rPr>
          <w:sz w:val="20"/>
          <w:szCs w:val="20"/>
        </w:rPr>
        <w:tab/>
        <w:t>0.368000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0.452500</w:t>
      </w:r>
    </w:p>
    <w:p w:rsidR="00713713" w:rsidRDefault="00713713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6670">
        <w:rPr>
          <w:sz w:val="20"/>
          <w:szCs w:val="20"/>
        </w:rPr>
        <w:t>0.415200</w:t>
      </w:r>
      <w:r w:rsidR="00C56670">
        <w:rPr>
          <w:sz w:val="20"/>
          <w:szCs w:val="20"/>
        </w:rPr>
        <w:tab/>
        <w:t>0.274400</w:t>
      </w:r>
      <w:r w:rsidR="00C56670">
        <w:rPr>
          <w:sz w:val="20"/>
          <w:szCs w:val="20"/>
        </w:rPr>
        <w:tab/>
      </w:r>
      <w:r w:rsidR="00C56670">
        <w:rPr>
          <w:sz w:val="20"/>
          <w:szCs w:val="20"/>
        </w:rPr>
        <w:tab/>
      </w:r>
      <w:r>
        <w:rPr>
          <w:sz w:val="20"/>
          <w:szCs w:val="20"/>
        </w:rPr>
        <w:t>0.140800</w:t>
      </w:r>
      <w:r>
        <w:rPr>
          <w:sz w:val="20"/>
          <w:szCs w:val="20"/>
        </w:rPr>
        <w:tab/>
        <w:t>0.433400</w:t>
      </w:r>
      <w:r>
        <w:rPr>
          <w:sz w:val="20"/>
          <w:szCs w:val="20"/>
        </w:rPr>
        <w:tab/>
        <w:t>0.292600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0.551600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0.399900</w:t>
      </w:r>
      <w:r w:rsidRPr="001E342C">
        <w:rPr>
          <w:sz w:val="20"/>
          <w:szCs w:val="20"/>
        </w:rPr>
        <w:tab/>
        <w:t>0.269400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0.130500</w:t>
      </w:r>
      <w:r w:rsidRPr="001E342C">
        <w:rPr>
          <w:sz w:val="20"/>
          <w:szCs w:val="20"/>
        </w:rPr>
        <w:tab/>
        <w:t>0.438400</w:t>
      </w:r>
      <w:r w:rsidRPr="001E342C">
        <w:rPr>
          <w:sz w:val="20"/>
          <w:szCs w:val="20"/>
        </w:rPr>
        <w:tab/>
        <w:t>0.352900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0.445100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0.387200</w:t>
      </w:r>
      <w:r w:rsidRPr="001E342C">
        <w:rPr>
          <w:sz w:val="20"/>
          <w:szCs w:val="20"/>
        </w:rPr>
        <w:tab/>
        <w:t>0.252400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0.134800</w:t>
      </w:r>
      <w:r w:rsidRPr="001E342C">
        <w:rPr>
          <w:sz w:val="20"/>
          <w:szCs w:val="20"/>
        </w:rPr>
        <w:tab/>
        <w:t>0.351200</w:t>
      </w:r>
      <w:r w:rsidRPr="001E342C">
        <w:rPr>
          <w:sz w:val="20"/>
          <w:szCs w:val="20"/>
        </w:rPr>
        <w:tab/>
        <w:t>0.293300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0.451500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0.348300</w:t>
      </w:r>
      <w:r w:rsidRPr="001E342C">
        <w:rPr>
          <w:sz w:val="20"/>
          <w:szCs w:val="20"/>
        </w:rPr>
        <w:tab/>
        <w:t>0.227500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0.120800</w:t>
      </w:r>
      <w:r w:rsidRPr="001E342C">
        <w:rPr>
          <w:sz w:val="20"/>
          <w:szCs w:val="20"/>
        </w:rPr>
        <w:tab/>
        <w:t>0.348300</w:t>
      </w:r>
      <w:r w:rsidRPr="001E342C">
        <w:rPr>
          <w:sz w:val="20"/>
          <w:szCs w:val="20"/>
        </w:rPr>
        <w:tab/>
        <w:t>0.312300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0.458000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0.350287</w:t>
      </w:r>
      <w:r w:rsidRPr="001E342C">
        <w:rPr>
          <w:sz w:val="20"/>
          <w:szCs w:val="20"/>
        </w:rPr>
        <w:tab/>
        <w:t>0.236178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0.114100</w:t>
      </w:r>
      <w:r w:rsidRPr="001E342C">
        <w:rPr>
          <w:sz w:val="20"/>
          <w:szCs w:val="20"/>
        </w:rPr>
        <w:tab/>
        <w:t>0.342800</w:t>
      </w:r>
      <w:r w:rsidRPr="001E342C">
        <w:rPr>
          <w:sz w:val="20"/>
          <w:szCs w:val="20"/>
        </w:rPr>
        <w:tab/>
        <w:t>0.308600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0.447300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TITUS COUNTY HOSPITAL DISTRICT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1F5075" w:rsidRDefault="001F5075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0.159000</w:t>
      </w:r>
      <w:r>
        <w:rPr>
          <w:sz w:val="20"/>
          <w:szCs w:val="20"/>
        </w:rPr>
        <w:tab/>
        <w:t>0.159000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0.142600</w:t>
      </w:r>
      <w:r>
        <w:rPr>
          <w:sz w:val="20"/>
          <w:szCs w:val="20"/>
        </w:rPr>
        <w:tab/>
        <w:t>0.142600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0.154000</w:t>
      </w:r>
    </w:p>
    <w:p w:rsidR="00713713" w:rsidRDefault="00713713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 w:rsidR="007C567A">
        <w:rPr>
          <w:sz w:val="20"/>
          <w:szCs w:val="20"/>
        </w:rPr>
        <w:tab/>
      </w:r>
      <w:r w:rsidR="007C567A">
        <w:rPr>
          <w:sz w:val="20"/>
          <w:szCs w:val="20"/>
        </w:rPr>
        <w:tab/>
        <w:t>0.144000</w:t>
      </w:r>
      <w:r w:rsidR="007C567A">
        <w:rPr>
          <w:sz w:val="20"/>
          <w:szCs w:val="20"/>
        </w:rPr>
        <w:tab/>
        <w:t>0.144000</w:t>
      </w:r>
      <w:r w:rsidR="007C567A">
        <w:rPr>
          <w:sz w:val="20"/>
          <w:szCs w:val="20"/>
        </w:rPr>
        <w:tab/>
      </w:r>
      <w:r w:rsidR="007C567A">
        <w:rPr>
          <w:sz w:val="20"/>
          <w:szCs w:val="20"/>
        </w:rPr>
        <w:tab/>
      </w:r>
      <w:r w:rsidR="007C567A">
        <w:rPr>
          <w:sz w:val="20"/>
          <w:szCs w:val="20"/>
        </w:rPr>
        <w:tab/>
      </w:r>
      <w:r w:rsidR="007C567A">
        <w:rPr>
          <w:sz w:val="20"/>
          <w:szCs w:val="20"/>
        </w:rPr>
        <w:tab/>
        <w:t>0.155300</w:t>
      </w:r>
      <w:r w:rsidR="007C567A">
        <w:rPr>
          <w:sz w:val="20"/>
          <w:szCs w:val="20"/>
        </w:rPr>
        <w:tab/>
        <w:t>0.155300</w:t>
      </w:r>
      <w:r w:rsidR="007C567A">
        <w:rPr>
          <w:sz w:val="20"/>
          <w:szCs w:val="20"/>
        </w:rPr>
        <w:tab/>
      </w:r>
      <w:r w:rsidR="007C567A">
        <w:rPr>
          <w:sz w:val="20"/>
          <w:szCs w:val="20"/>
        </w:rPr>
        <w:tab/>
        <w:t>0.109500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0.014400</w:t>
      </w:r>
      <w:r w:rsidRPr="001E342C">
        <w:rPr>
          <w:sz w:val="20"/>
          <w:szCs w:val="20"/>
        </w:rPr>
        <w:tab/>
        <w:t>0.094000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0.050000</w:t>
      </w:r>
      <w:r w:rsidRPr="001E342C">
        <w:rPr>
          <w:sz w:val="20"/>
          <w:szCs w:val="20"/>
        </w:rPr>
        <w:tab/>
        <w:t>0.161900</w:t>
      </w:r>
      <w:r w:rsidRPr="001E342C">
        <w:rPr>
          <w:sz w:val="20"/>
          <w:szCs w:val="20"/>
        </w:rPr>
        <w:tab/>
        <w:t>0.084300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0.141000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0.144000</w:t>
      </w:r>
      <w:r w:rsidRPr="001E342C">
        <w:rPr>
          <w:sz w:val="20"/>
          <w:szCs w:val="20"/>
        </w:rPr>
        <w:tab/>
        <w:t>0.075000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0.069000</w:t>
      </w:r>
      <w:r w:rsidRPr="001E342C">
        <w:rPr>
          <w:sz w:val="20"/>
          <w:szCs w:val="20"/>
        </w:rPr>
        <w:tab/>
        <w:t>0.128600</w:t>
      </w:r>
      <w:r w:rsidRPr="001E342C">
        <w:rPr>
          <w:sz w:val="20"/>
          <w:szCs w:val="20"/>
        </w:rPr>
        <w:tab/>
        <w:t>0.071900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0.146600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0.127400</w:t>
      </w:r>
      <w:r w:rsidRPr="001E342C">
        <w:rPr>
          <w:sz w:val="20"/>
          <w:szCs w:val="20"/>
        </w:rPr>
        <w:tab/>
        <w:t>0.071200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0.056200</w:t>
      </w:r>
      <w:r w:rsidRPr="001E342C">
        <w:rPr>
          <w:sz w:val="20"/>
          <w:szCs w:val="20"/>
        </w:rPr>
        <w:tab/>
        <w:t>0.127900</w:t>
      </w:r>
      <w:r w:rsidRPr="001E342C">
        <w:rPr>
          <w:sz w:val="20"/>
          <w:szCs w:val="20"/>
        </w:rPr>
        <w:tab/>
        <w:t>0.071400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0.133300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0.128700</w:t>
      </w:r>
      <w:r w:rsidRPr="001E342C">
        <w:rPr>
          <w:sz w:val="20"/>
          <w:szCs w:val="20"/>
        </w:rPr>
        <w:tab/>
        <w:t>0.071800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0.056900</w:t>
      </w:r>
      <w:r w:rsidRPr="001E342C">
        <w:rPr>
          <w:sz w:val="20"/>
          <w:szCs w:val="20"/>
        </w:rPr>
        <w:tab/>
        <w:t>0.130200</w:t>
      </w:r>
      <w:r w:rsidRPr="001E342C">
        <w:rPr>
          <w:sz w:val="20"/>
          <w:szCs w:val="20"/>
        </w:rPr>
        <w:tab/>
        <w:t>0.072100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0.134700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WINFIELD, CITY OF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1F5075" w:rsidRDefault="001F5075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0.352500</w:t>
      </w:r>
      <w:r>
        <w:rPr>
          <w:sz w:val="20"/>
          <w:szCs w:val="20"/>
        </w:rPr>
        <w:tab/>
        <w:t>0.352500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0.326400</w:t>
      </w:r>
      <w:r>
        <w:rPr>
          <w:sz w:val="20"/>
          <w:szCs w:val="20"/>
        </w:rPr>
        <w:tab/>
        <w:t>0.326400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0.352500</w:t>
      </w:r>
    </w:p>
    <w:p w:rsidR="007C567A" w:rsidRDefault="007C567A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0.32000</w:t>
      </w:r>
      <w:r w:rsidR="00932D8A">
        <w:rPr>
          <w:sz w:val="20"/>
          <w:szCs w:val="20"/>
        </w:rPr>
        <w:t>0</w:t>
      </w:r>
      <w:r>
        <w:rPr>
          <w:sz w:val="20"/>
          <w:szCs w:val="20"/>
        </w:rPr>
        <w:tab/>
        <w:t>0.320000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0.298100</w:t>
      </w:r>
      <w:r>
        <w:rPr>
          <w:sz w:val="20"/>
          <w:szCs w:val="20"/>
        </w:rPr>
        <w:tab/>
        <w:t>0.298100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0.321900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0.300000</w:t>
      </w:r>
      <w:r w:rsidRPr="001E342C">
        <w:rPr>
          <w:sz w:val="20"/>
          <w:szCs w:val="20"/>
        </w:rPr>
        <w:tab/>
        <w:t>0.300000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0.299100</w:t>
      </w:r>
      <w:r w:rsidRPr="001E342C">
        <w:rPr>
          <w:sz w:val="20"/>
          <w:szCs w:val="20"/>
        </w:rPr>
        <w:tab/>
        <w:t>0.299100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0.323000</w:t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0.290600</w:t>
      </w:r>
      <w:r w:rsidRPr="001E342C">
        <w:rPr>
          <w:sz w:val="20"/>
          <w:szCs w:val="20"/>
        </w:rPr>
        <w:tab/>
        <w:t>0.290600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0.269200</w:t>
      </w:r>
      <w:r w:rsidRPr="001E342C">
        <w:rPr>
          <w:sz w:val="20"/>
          <w:szCs w:val="20"/>
        </w:rPr>
        <w:tab/>
        <w:t>0.269200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0.290700</w:t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2010</w:t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ab/>
        <w:t>0.262800</w:t>
      </w:r>
      <w:r w:rsidRPr="001E342C">
        <w:rPr>
          <w:sz w:val="20"/>
          <w:szCs w:val="20"/>
        </w:rPr>
        <w:tab/>
        <w:t>0.262800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0.262800</w:t>
      </w:r>
      <w:r w:rsidRPr="001E342C">
        <w:rPr>
          <w:sz w:val="20"/>
          <w:szCs w:val="20"/>
        </w:rPr>
        <w:tab/>
        <w:t>0.243400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0.262800</w:t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0.238100</w:t>
      </w:r>
      <w:r w:rsidRPr="001E342C">
        <w:rPr>
          <w:sz w:val="20"/>
          <w:szCs w:val="20"/>
        </w:rPr>
        <w:tab/>
        <w:t>0.238100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0.220500</w:t>
      </w:r>
      <w:r w:rsidRPr="001E342C">
        <w:rPr>
          <w:sz w:val="20"/>
          <w:szCs w:val="20"/>
        </w:rPr>
        <w:tab/>
        <w:t>0.220500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0.2</w:t>
      </w:r>
      <w:r w:rsidR="008A2F71">
        <w:rPr>
          <w:sz w:val="20"/>
          <w:szCs w:val="20"/>
        </w:rPr>
        <w:t>38100</w:t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b/>
          <w:sz w:val="20"/>
          <w:szCs w:val="20"/>
        </w:rPr>
      </w:pPr>
      <w:r w:rsidRPr="001E342C">
        <w:rPr>
          <w:b/>
          <w:sz w:val="20"/>
          <w:szCs w:val="20"/>
        </w:rPr>
        <w:t>WINFIELD ISD</w:t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  <w:r w:rsidRPr="001E342C">
        <w:rPr>
          <w:b/>
          <w:sz w:val="20"/>
          <w:szCs w:val="20"/>
        </w:rPr>
        <w:tab/>
      </w:r>
    </w:p>
    <w:p w:rsidR="001F5075" w:rsidRDefault="001F5075" w:rsidP="001E342C">
      <w:pPr>
        <w:jc w:val="both"/>
        <w:rPr>
          <w:sz w:val="20"/>
          <w:szCs w:val="20"/>
        </w:rPr>
      </w:pPr>
      <w:r>
        <w:rPr>
          <w:sz w:val="20"/>
          <w:szCs w:val="20"/>
        </w:rPr>
        <w:t>TAX YEAR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1.000000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</w:p>
    <w:p w:rsidR="007C567A" w:rsidRDefault="007C567A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</w:t>
      </w:r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D8A">
        <w:rPr>
          <w:sz w:val="20"/>
          <w:szCs w:val="20"/>
        </w:rPr>
        <w:t>1.040000</w:t>
      </w:r>
      <w:r w:rsidR="00932D8A"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  <w:t>1.040000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1.040000</w:t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2012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1.125800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2011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0.924300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lastRenderedPageBreak/>
        <w:t>TAX YEAR 2010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1.001900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TAX YEAR 2009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="008A2F71">
        <w:rPr>
          <w:sz w:val="20"/>
          <w:szCs w:val="20"/>
        </w:rPr>
        <w:tab/>
      </w:r>
      <w:r w:rsidRPr="001E342C">
        <w:rPr>
          <w:sz w:val="20"/>
          <w:szCs w:val="20"/>
        </w:rPr>
        <w:t>1.040000</w:t>
      </w:r>
      <w:r w:rsidRPr="001E342C">
        <w:rPr>
          <w:sz w:val="20"/>
          <w:szCs w:val="20"/>
        </w:rPr>
        <w:tab/>
        <w:t>1.040000</w:t>
      </w:r>
      <w:r w:rsidRPr="001E342C">
        <w:rPr>
          <w:sz w:val="20"/>
          <w:szCs w:val="20"/>
        </w:rPr>
        <w:tab/>
      </w:r>
      <w:r w:rsidR="008A2F71">
        <w:rPr>
          <w:sz w:val="20"/>
          <w:szCs w:val="20"/>
        </w:rPr>
        <w:tab/>
        <w:t>1.040000</w:t>
      </w:r>
      <w:r w:rsidR="008A2F71">
        <w:rPr>
          <w:sz w:val="20"/>
          <w:szCs w:val="20"/>
        </w:rPr>
        <w:tab/>
      </w:r>
    </w:p>
    <w:p w:rsidR="00851E5F" w:rsidRPr="001E342C" w:rsidRDefault="00851E5F" w:rsidP="001E342C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9A6033">
      <w:pPr>
        <w:jc w:val="both"/>
        <w:rPr>
          <w:sz w:val="20"/>
          <w:szCs w:val="20"/>
        </w:rPr>
      </w:pPr>
      <w:r w:rsidRPr="001E342C">
        <w:rPr>
          <w:sz w:val="20"/>
          <w:szCs w:val="20"/>
        </w:rPr>
        <w:t>The county is providing this table of property tax rate information as a service to th</w:t>
      </w:r>
      <w:r w:rsidR="009A6033">
        <w:rPr>
          <w:sz w:val="20"/>
          <w:szCs w:val="20"/>
        </w:rPr>
        <w:t xml:space="preserve">e residents of the county.  </w:t>
      </w:r>
      <w:r w:rsidRPr="001E342C">
        <w:rPr>
          <w:sz w:val="20"/>
          <w:szCs w:val="20"/>
        </w:rPr>
        <w:t xml:space="preserve">Each individual taxing unit is responsible for calculating the property tax rates listed in this table </w:t>
      </w:r>
      <w:r w:rsidR="009A6033" w:rsidRPr="001E342C">
        <w:rPr>
          <w:sz w:val="20"/>
          <w:szCs w:val="20"/>
        </w:rPr>
        <w:t>pertaining</w:t>
      </w:r>
      <w:r w:rsidRPr="001E342C">
        <w:rPr>
          <w:sz w:val="20"/>
          <w:szCs w:val="20"/>
        </w:rPr>
        <w:t xml:space="preserve"> to</w:t>
      </w:r>
      <w:r w:rsidR="009A6033">
        <w:rPr>
          <w:sz w:val="20"/>
          <w:szCs w:val="20"/>
        </w:rPr>
        <w:t xml:space="preserve"> th</w:t>
      </w:r>
      <w:r w:rsidRPr="001E342C">
        <w:rPr>
          <w:sz w:val="20"/>
          <w:szCs w:val="20"/>
        </w:rPr>
        <w:t>at taxing unit and providing that information to the county.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contextualSpacing/>
        <w:jc w:val="both"/>
        <w:rPr>
          <w:sz w:val="20"/>
          <w:szCs w:val="20"/>
        </w:rPr>
      </w:pPr>
      <w:r w:rsidRPr="001E342C">
        <w:rPr>
          <w:sz w:val="20"/>
          <w:szCs w:val="20"/>
        </w:rPr>
        <w:t xml:space="preserve">The </w:t>
      </w:r>
      <w:r w:rsidRPr="009A6033">
        <w:rPr>
          <w:b/>
          <w:sz w:val="20"/>
          <w:szCs w:val="20"/>
        </w:rPr>
        <w:t>Adopted Tax Rate</w:t>
      </w:r>
      <w:r w:rsidRPr="001E342C">
        <w:rPr>
          <w:sz w:val="20"/>
          <w:szCs w:val="20"/>
        </w:rPr>
        <w:t xml:space="preserve"> is the tax rate adopted by the governing body of a taxing unit.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9A6033" w:rsidRDefault="00851E5F" w:rsidP="001E342C">
      <w:pPr>
        <w:contextualSpacing/>
        <w:jc w:val="both"/>
        <w:rPr>
          <w:sz w:val="20"/>
          <w:szCs w:val="20"/>
        </w:rPr>
      </w:pPr>
      <w:r w:rsidRPr="001E342C">
        <w:rPr>
          <w:sz w:val="20"/>
          <w:szCs w:val="20"/>
        </w:rPr>
        <w:t xml:space="preserve">The </w:t>
      </w:r>
      <w:r w:rsidR="009A6033">
        <w:rPr>
          <w:b/>
          <w:sz w:val="20"/>
          <w:szCs w:val="20"/>
        </w:rPr>
        <w:t xml:space="preserve">Maintenance and Operations </w:t>
      </w:r>
      <w:r w:rsidRPr="009A6033">
        <w:rPr>
          <w:b/>
          <w:sz w:val="20"/>
          <w:szCs w:val="20"/>
        </w:rPr>
        <w:t>Rate</w:t>
      </w:r>
      <w:r w:rsidRPr="001E342C">
        <w:rPr>
          <w:sz w:val="20"/>
          <w:szCs w:val="20"/>
        </w:rPr>
        <w:t xml:space="preserve"> is the component of the adopted tax rate of a taxing unit that will</w:t>
      </w:r>
      <w:r w:rsidR="002A6959">
        <w:rPr>
          <w:sz w:val="20"/>
          <w:szCs w:val="20"/>
        </w:rPr>
        <w:t xml:space="preserve"> </w:t>
      </w:r>
      <w:r w:rsidR="00AF009C">
        <w:rPr>
          <w:sz w:val="20"/>
          <w:szCs w:val="20"/>
        </w:rPr>
        <w:tab/>
        <w:t xml:space="preserve">impose the amount </w:t>
      </w:r>
      <w:r w:rsidRPr="001E342C">
        <w:rPr>
          <w:sz w:val="20"/>
          <w:szCs w:val="20"/>
        </w:rPr>
        <w:t>of taxes needed to fund maintenance and operation expenditures of the taxing unit fo</w:t>
      </w:r>
      <w:r w:rsidR="009A6033">
        <w:rPr>
          <w:sz w:val="20"/>
          <w:szCs w:val="20"/>
        </w:rPr>
        <w:t xml:space="preserve">r the </w:t>
      </w:r>
      <w:r w:rsidRPr="001E342C">
        <w:rPr>
          <w:sz w:val="20"/>
          <w:szCs w:val="20"/>
        </w:rPr>
        <w:t>following year.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contextualSpacing/>
        <w:jc w:val="both"/>
        <w:rPr>
          <w:sz w:val="20"/>
          <w:szCs w:val="20"/>
        </w:rPr>
      </w:pPr>
      <w:r w:rsidRPr="001E342C">
        <w:rPr>
          <w:sz w:val="20"/>
          <w:szCs w:val="20"/>
        </w:rPr>
        <w:t xml:space="preserve">The </w:t>
      </w:r>
      <w:r w:rsidRPr="009A6033">
        <w:rPr>
          <w:b/>
          <w:sz w:val="20"/>
          <w:szCs w:val="20"/>
        </w:rPr>
        <w:t>Debt Rate</w:t>
      </w:r>
      <w:r w:rsidRPr="001E342C">
        <w:rPr>
          <w:sz w:val="20"/>
          <w:szCs w:val="20"/>
        </w:rPr>
        <w:t xml:space="preserve"> is the component of the adopted tax rate of a taxing unit that will</w:t>
      </w:r>
      <w:r w:rsidR="009A6033">
        <w:rPr>
          <w:sz w:val="20"/>
          <w:szCs w:val="20"/>
        </w:rPr>
        <w:t xml:space="preserve"> impose the amount of taxes </w:t>
      </w:r>
      <w:r w:rsidRPr="001E342C">
        <w:rPr>
          <w:sz w:val="20"/>
          <w:szCs w:val="20"/>
        </w:rPr>
        <w:t>needed to fund the unit's debt service for the following year.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contextualSpacing/>
        <w:jc w:val="both"/>
        <w:rPr>
          <w:sz w:val="20"/>
          <w:szCs w:val="20"/>
        </w:rPr>
      </w:pPr>
      <w:r w:rsidRPr="001E342C">
        <w:rPr>
          <w:sz w:val="20"/>
          <w:szCs w:val="20"/>
        </w:rPr>
        <w:t xml:space="preserve">The </w:t>
      </w:r>
      <w:r w:rsidRPr="009A6033">
        <w:rPr>
          <w:b/>
          <w:sz w:val="20"/>
          <w:szCs w:val="20"/>
        </w:rPr>
        <w:t>Effective Tax Rate</w:t>
      </w:r>
      <w:r w:rsidRPr="001E342C">
        <w:rPr>
          <w:sz w:val="20"/>
          <w:szCs w:val="20"/>
        </w:rPr>
        <w:t xml:space="preserve"> is the tax rate that would generate the same amount of </w:t>
      </w:r>
      <w:r w:rsidR="009A6033" w:rsidRPr="001E342C">
        <w:rPr>
          <w:sz w:val="20"/>
          <w:szCs w:val="20"/>
        </w:rPr>
        <w:t>revenue</w:t>
      </w:r>
      <w:r w:rsidR="00EC0403">
        <w:rPr>
          <w:sz w:val="20"/>
          <w:szCs w:val="20"/>
        </w:rPr>
        <w:t xml:space="preserve"> in the current tax</w:t>
      </w:r>
      <w:r w:rsidRPr="001E342C">
        <w:rPr>
          <w:sz w:val="20"/>
          <w:szCs w:val="20"/>
        </w:rPr>
        <w:tab/>
        <w:t>year as was generated by a taxing unit's adopted tax rate in the preceding tax year from property that is taxable</w:t>
      </w:r>
      <w:r w:rsidR="00EC0403">
        <w:rPr>
          <w:sz w:val="20"/>
          <w:szCs w:val="20"/>
        </w:rPr>
        <w:t xml:space="preserve"> </w:t>
      </w:r>
      <w:r w:rsidRPr="001E342C">
        <w:rPr>
          <w:sz w:val="20"/>
          <w:szCs w:val="20"/>
        </w:rPr>
        <w:t>in both the current tax year and the preceding tax year.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contextualSpacing/>
        <w:jc w:val="both"/>
        <w:rPr>
          <w:sz w:val="20"/>
          <w:szCs w:val="20"/>
        </w:rPr>
      </w:pPr>
      <w:r w:rsidRPr="001E342C">
        <w:rPr>
          <w:sz w:val="20"/>
          <w:szCs w:val="20"/>
        </w:rPr>
        <w:t xml:space="preserve">The </w:t>
      </w:r>
      <w:r w:rsidRPr="002A6959">
        <w:rPr>
          <w:b/>
          <w:sz w:val="20"/>
          <w:szCs w:val="20"/>
        </w:rPr>
        <w:t>Effective Maintenance and Operations Rate</w:t>
      </w:r>
      <w:r w:rsidRPr="001E342C">
        <w:rPr>
          <w:sz w:val="20"/>
          <w:szCs w:val="20"/>
        </w:rPr>
        <w:t xml:space="preserve"> is the tax rate that would generate the same amount of</w:t>
      </w:r>
      <w:r w:rsidR="002A6959">
        <w:rPr>
          <w:sz w:val="20"/>
          <w:szCs w:val="20"/>
        </w:rPr>
        <w:t xml:space="preserve"> </w:t>
      </w:r>
      <w:r w:rsidRPr="001E342C">
        <w:rPr>
          <w:sz w:val="20"/>
          <w:szCs w:val="20"/>
        </w:rPr>
        <w:t>revenue for maintenance and operations in the current tax year as was generated</w:t>
      </w:r>
      <w:r w:rsidR="002A6959">
        <w:rPr>
          <w:sz w:val="20"/>
          <w:szCs w:val="20"/>
        </w:rPr>
        <w:t xml:space="preserve"> by a taxing unit's maintenance </w:t>
      </w:r>
      <w:r w:rsidRPr="001E342C">
        <w:rPr>
          <w:sz w:val="20"/>
          <w:szCs w:val="20"/>
        </w:rPr>
        <w:t>and operations rate in the preceding tax year from property that is taxable in both the current tax year and the</w:t>
      </w:r>
      <w:r w:rsidR="002A6959">
        <w:rPr>
          <w:sz w:val="20"/>
          <w:szCs w:val="20"/>
        </w:rPr>
        <w:t xml:space="preserve"> </w:t>
      </w:r>
      <w:r w:rsidRPr="001E342C">
        <w:rPr>
          <w:sz w:val="20"/>
          <w:szCs w:val="20"/>
        </w:rPr>
        <w:t>preceding tax year.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p w:rsidR="00851E5F" w:rsidRPr="001E342C" w:rsidRDefault="00851E5F" w:rsidP="001E342C">
      <w:pPr>
        <w:contextualSpacing/>
        <w:jc w:val="both"/>
        <w:rPr>
          <w:sz w:val="20"/>
          <w:szCs w:val="20"/>
        </w:rPr>
      </w:pPr>
      <w:r w:rsidRPr="001E342C">
        <w:rPr>
          <w:sz w:val="20"/>
          <w:szCs w:val="20"/>
        </w:rPr>
        <w:t xml:space="preserve">The </w:t>
      </w:r>
      <w:r w:rsidRPr="002A6959">
        <w:rPr>
          <w:b/>
          <w:sz w:val="20"/>
          <w:szCs w:val="20"/>
        </w:rPr>
        <w:t>Rollback Tax Rate</w:t>
      </w:r>
      <w:r w:rsidRPr="001E342C">
        <w:rPr>
          <w:sz w:val="20"/>
          <w:szCs w:val="20"/>
        </w:rPr>
        <w:t xml:space="preserve"> is the highest tax rate a taxing unit may adopt before requiring vote</w:t>
      </w:r>
      <w:r w:rsidR="002A6959">
        <w:rPr>
          <w:sz w:val="20"/>
          <w:szCs w:val="20"/>
        </w:rPr>
        <w:t xml:space="preserve">r approval at an </w:t>
      </w:r>
      <w:r w:rsidRPr="001E342C">
        <w:rPr>
          <w:sz w:val="20"/>
          <w:szCs w:val="20"/>
        </w:rPr>
        <w:t>election. In the case of a taxing unit other than a school district the voters by petition may require that a rollback election be held if the unit adopts a tax rate in excess of the unit's rollback tax rate. In the case of a school district</w:t>
      </w:r>
      <w:r w:rsidR="002A6959">
        <w:rPr>
          <w:sz w:val="20"/>
          <w:szCs w:val="20"/>
        </w:rPr>
        <w:t xml:space="preserve"> </w:t>
      </w:r>
      <w:r w:rsidRPr="001E342C">
        <w:rPr>
          <w:sz w:val="20"/>
          <w:szCs w:val="20"/>
        </w:rPr>
        <w:t>an election will automatically be held if the district wishes to adopt a tax rate in excess of the district's rollback tax rate.</w:t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  <w:r w:rsidRPr="001E342C">
        <w:rPr>
          <w:sz w:val="20"/>
          <w:szCs w:val="20"/>
        </w:rPr>
        <w:tab/>
      </w:r>
    </w:p>
    <w:sectPr w:rsidR="00851E5F" w:rsidRPr="001E342C" w:rsidSect="001E342C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47" w:rsidRDefault="00A81147" w:rsidP="009A6033">
      <w:r>
        <w:separator/>
      </w:r>
    </w:p>
  </w:endnote>
  <w:endnote w:type="continuationSeparator" w:id="0">
    <w:p w:rsidR="00A81147" w:rsidRDefault="00A81147" w:rsidP="009A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47" w:rsidRDefault="00A81147" w:rsidP="009A6033">
      <w:r>
        <w:separator/>
      </w:r>
    </w:p>
  </w:footnote>
  <w:footnote w:type="continuationSeparator" w:id="0">
    <w:p w:rsidR="00A81147" w:rsidRDefault="00A81147" w:rsidP="009A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33" w:rsidRDefault="009A6033">
    <w:pPr>
      <w:pStyle w:val="Header"/>
    </w:pPr>
  </w:p>
  <w:p w:rsidR="009A6033" w:rsidRDefault="009A60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E5F"/>
    <w:rsid w:val="001E342C"/>
    <w:rsid w:val="001F5075"/>
    <w:rsid w:val="002A2090"/>
    <w:rsid w:val="002A6959"/>
    <w:rsid w:val="00500992"/>
    <w:rsid w:val="005A4A09"/>
    <w:rsid w:val="00713713"/>
    <w:rsid w:val="007C567A"/>
    <w:rsid w:val="007F0F82"/>
    <w:rsid w:val="008145E9"/>
    <w:rsid w:val="00851E5F"/>
    <w:rsid w:val="0086507B"/>
    <w:rsid w:val="008A2F71"/>
    <w:rsid w:val="008E2C0D"/>
    <w:rsid w:val="00932D8A"/>
    <w:rsid w:val="009A6033"/>
    <w:rsid w:val="00A81147"/>
    <w:rsid w:val="00AF009C"/>
    <w:rsid w:val="00BC6E8E"/>
    <w:rsid w:val="00C56670"/>
    <w:rsid w:val="00C7785E"/>
    <w:rsid w:val="00D24925"/>
    <w:rsid w:val="00E16C02"/>
    <w:rsid w:val="00E378BF"/>
    <w:rsid w:val="00E65AF0"/>
    <w:rsid w:val="00EC0403"/>
    <w:rsid w:val="00F2067A"/>
    <w:rsid w:val="00F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A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33"/>
    <w:rPr>
      <w:sz w:val="24"/>
      <w:szCs w:val="24"/>
    </w:rPr>
  </w:style>
  <w:style w:type="paragraph" w:styleId="Footer">
    <w:name w:val="footer"/>
    <w:basedOn w:val="Normal"/>
    <w:link w:val="FooterChar"/>
    <w:rsid w:val="009A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033"/>
    <w:rPr>
      <w:sz w:val="24"/>
      <w:szCs w:val="24"/>
    </w:rPr>
  </w:style>
  <w:style w:type="paragraph" w:styleId="BalloonText">
    <w:name w:val="Balloon Text"/>
    <w:basedOn w:val="Normal"/>
    <w:link w:val="BalloonTextChar"/>
    <w:rsid w:val="009A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7429-CC5E-466A-A9F4-2ABC53EF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TRUTH IN TAXATION SUMMARY</vt:lpstr>
    </vt:vector>
  </TitlesOfParts>
  <Company> 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IN TAXATION SUMMARY</dc:title>
  <dc:subject/>
  <dc:creator> </dc:creator>
  <cp:keywords/>
  <dc:description/>
  <cp:lastModifiedBy>pcs</cp:lastModifiedBy>
  <cp:revision>4</cp:revision>
  <cp:lastPrinted>2014-10-08T15:14:00Z</cp:lastPrinted>
  <dcterms:created xsi:type="dcterms:W3CDTF">2014-10-08T15:09:00Z</dcterms:created>
  <dcterms:modified xsi:type="dcterms:W3CDTF">2014-10-08T15:58:00Z</dcterms:modified>
</cp:coreProperties>
</file>